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EB31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bookmarkStart w:id="0" w:name="OLE_LINK8"/>
      <w:bookmarkStart w:id="1" w:name="OLE_LINK7"/>
      <w:bookmarkStart w:id="2" w:name="OLE_LINK5"/>
      <w:bookmarkStart w:id="3" w:name="OLE_LINK6"/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昆明</w:t>
      </w:r>
      <w:r>
        <w:rPr>
          <w:rFonts w:hint="eastAsia" w:cs="宋体" w:asciiTheme="minorEastAsia" w:hAnsiTheme="minorEastAsia" w:eastAsiaTheme="minorEastAsia"/>
          <w:sz w:val="44"/>
          <w:szCs w:val="44"/>
        </w:rPr>
        <w:t>和而泰</w:t>
      </w:r>
      <w:r>
        <w:rPr>
          <w:rFonts w:hint="eastAsia" w:cs="___WRD_EMBED_SUB_1404" w:asciiTheme="minorEastAsia" w:hAnsiTheme="minorEastAsia" w:eastAsiaTheme="minorEastAsia"/>
          <w:sz w:val="44"/>
          <w:szCs w:val="44"/>
        </w:rPr>
        <w:t>环</w:t>
      </w:r>
      <w:r>
        <w:rPr>
          <w:rFonts w:hint="eastAsia" w:cs="宋体" w:asciiTheme="minorEastAsia" w:hAnsiTheme="minorEastAsia" w:eastAsiaTheme="minorEastAsia"/>
          <w:sz w:val="44"/>
          <w:szCs w:val="44"/>
        </w:rPr>
        <w:t>保工贸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有限责任公司</w:t>
      </w:r>
      <w:bookmarkEnd w:id="0"/>
      <w:bookmarkEnd w:id="1"/>
    </w:p>
    <w:bookmarkEnd w:id="2"/>
    <w:bookmarkEnd w:id="3"/>
    <w:p w14:paraId="242EBE92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  <w:lang w:val="en-US" w:eastAsia="zh-CN"/>
        </w:rPr>
        <w:t>聚丙烯酰胺采购</w:t>
      </w: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项目询价比选</w:t>
      </w:r>
    </w:p>
    <w:p w14:paraId="746C3E3F">
      <w:pPr>
        <w:spacing w:line="560" w:lineRule="exact"/>
        <w:jc w:val="center"/>
        <w:rPr>
          <w:rFonts w:hint="eastAsia" w:cs="方正小标宋简体" w:asciiTheme="minorEastAsia" w:hAnsiTheme="minorEastAsia" w:eastAsiaTheme="minorEastAsia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sz w:val="44"/>
          <w:szCs w:val="44"/>
        </w:rPr>
        <w:t>流标公示</w:t>
      </w:r>
    </w:p>
    <w:p w14:paraId="15982B57">
      <w:pPr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zh-CN"/>
        </w:rPr>
      </w:pPr>
    </w:p>
    <w:p w14:paraId="09C3563E">
      <w:pPr>
        <w:ind w:firstLine="560" w:firstLineChars="200"/>
        <w:rPr>
          <w:rFonts w:hint="eastAsia" w:cs="黑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  <w:t>一、内容</w:t>
      </w:r>
    </w:p>
    <w:p w14:paraId="25D02D64">
      <w:pPr>
        <w:spacing w:line="480" w:lineRule="auto"/>
        <w:ind w:firstLine="560" w:firstLineChars="200"/>
        <w:rPr>
          <w:rFonts w:hint="eastAsia" w:cs="方正小标宋简体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由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昆明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和而泰</w:t>
      </w:r>
      <w:r>
        <w:rPr>
          <w:rFonts w:hint="eastAsia" w:cs="___WRD_EMBED_SUB_1404" w:asciiTheme="minorEastAsia" w:hAnsiTheme="minorEastAsia" w:eastAsiaTheme="minorEastAsia"/>
          <w:sz w:val="28"/>
          <w:szCs w:val="28"/>
        </w:rPr>
        <w:t>环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保工贸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有限责任公司</w:t>
      </w:r>
      <w:r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  <w:t>采供部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负责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</w:rPr>
        <w:t>的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“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昆明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和而泰</w:t>
      </w:r>
      <w:r>
        <w:rPr>
          <w:rFonts w:hint="eastAsia" w:cs="___WRD_EMBED_SUB_1404" w:asciiTheme="minorEastAsia" w:hAnsiTheme="minorEastAsia" w:eastAsiaTheme="minorEastAsia"/>
          <w:sz w:val="28"/>
          <w:szCs w:val="28"/>
        </w:rPr>
        <w:t>环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保工贸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有限责任公司</w:t>
      </w:r>
      <w:r>
        <w:rPr>
          <w:rFonts w:hint="eastAsia" w:cs="方正小标宋简体" w:asciiTheme="minorEastAsia" w:hAnsiTheme="minorEastAsia" w:eastAsiaTheme="minorEastAsia"/>
          <w:sz w:val="28"/>
          <w:szCs w:val="28"/>
          <w:lang w:val="en-US" w:eastAsia="zh-CN"/>
        </w:rPr>
        <w:t>聚丙烯酰胺采购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项目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”于2026年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4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23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日在公司</w:t>
      </w:r>
      <w:bookmarkStart w:id="4" w:name="_GoBack"/>
      <w:bookmarkEnd w:id="4"/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会议室进行了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询价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比选（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比选会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）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评审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，截止开标共有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人递交了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文件，因其中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7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人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文件未满足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资审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要求，导致有效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报价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家数不足三家，现本项目做流标处理。</w:t>
      </w:r>
    </w:p>
    <w:p w14:paraId="3E6A16E4">
      <w:pPr>
        <w:spacing w:line="480" w:lineRule="auto"/>
        <w:ind w:firstLine="560" w:firstLineChars="200"/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黑体" w:asciiTheme="minorEastAsia" w:hAnsiTheme="minorEastAsia" w:eastAsiaTheme="minorEastAsia"/>
          <w:color w:val="000000"/>
          <w:sz w:val="28"/>
          <w:szCs w:val="28"/>
          <w:lang w:val="zh-CN"/>
        </w:rPr>
        <w:t>二、联系方式</w:t>
      </w:r>
    </w:p>
    <w:p w14:paraId="06FD0033">
      <w:pPr>
        <w:wordWrap w:val="0"/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采购人：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昆明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和而泰</w:t>
      </w:r>
      <w:r>
        <w:rPr>
          <w:rFonts w:hint="eastAsia" w:cs="___WRD_EMBED_SUB_1404" w:asciiTheme="minorEastAsia" w:hAnsiTheme="minorEastAsia" w:eastAsiaTheme="minorEastAsia"/>
          <w:sz w:val="28"/>
          <w:szCs w:val="28"/>
        </w:rPr>
        <w:t>环</w:t>
      </w:r>
      <w:r>
        <w:rPr>
          <w:rFonts w:hint="eastAsia" w:cs="宋体" w:asciiTheme="minorEastAsia" w:hAnsiTheme="minorEastAsia" w:eastAsiaTheme="minorEastAsia"/>
          <w:sz w:val="28"/>
          <w:szCs w:val="28"/>
        </w:rPr>
        <w:t>保工贸</w:t>
      </w:r>
      <w:r>
        <w:rPr>
          <w:rFonts w:hint="eastAsia" w:cs="方正小标宋简体" w:asciiTheme="minorEastAsia" w:hAnsiTheme="minorEastAsia" w:eastAsiaTheme="minorEastAsia"/>
          <w:sz w:val="28"/>
          <w:szCs w:val="28"/>
        </w:rPr>
        <w:t>有限责任公司</w:t>
      </w:r>
    </w:p>
    <w:p w14:paraId="32FD5010">
      <w:pPr>
        <w:wordWrap w:val="0"/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地址：昆明市安宁市连然街道办事处塘坊村昆明盐矿内</w:t>
      </w:r>
    </w:p>
    <w:p w14:paraId="57D7B2CE">
      <w:pPr>
        <w:wordWrap w:val="0"/>
        <w:spacing w:line="480" w:lineRule="auto"/>
        <w:ind w:firstLine="560" w:firstLineChars="200"/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>联系人：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熊老师</w:t>
      </w:r>
    </w:p>
    <w:p w14:paraId="6D4E8A3F">
      <w:pPr>
        <w:wordWrap w:val="0"/>
        <w:spacing w:line="480" w:lineRule="auto"/>
        <w:ind w:firstLine="560" w:firstLineChars="200"/>
        <w:rPr>
          <w:rFonts w:hint="default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zh-CN"/>
        </w:rPr>
        <w:t xml:space="preserve">联系电话： </w:t>
      </w:r>
      <w:r>
        <w:rPr>
          <w:rFonts w:hint="eastAsia" w:cs="仿宋_GB2312" w:asciiTheme="minorEastAsia" w:hAnsiTheme="minorEastAsia" w:eastAsiaTheme="minorEastAsia"/>
          <w:color w:val="000000"/>
          <w:sz w:val="28"/>
          <w:szCs w:val="28"/>
          <w:lang w:val="en-US" w:eastAsia="zh-CN"/>
        </w:rPr>
        <w:t>13888944394</w:t>
      </w:r>
    </w:p>
    <w:p w14:paraId="791A8620">
      <w:pPr>
        <w:wordWrap w:val="0"/>
        <w:ind w:firstLine="480" w:firstLineChars="200"/>
        <w:rPr>
          <w:rFonts w:hint="eastAsia" w:ascii="宋体" w:hAnsi="宋体" w:eastAsia="宋体" w:cs="宋体"/>
          <w:color w:val="000000"/>
          <w:sz w:val="24"/>
          <w:szCs w:val="21"/>
          <w:lang w:val="zh-CN"/>
        </w:rPr>
      </w:pPr>
    </w:p>
    <w:sectPr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___WRD_EMBED_SUB_1404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5M2U2YzcwZjk4N2ZmNjRjZjY5NjQ5MjY5YWUxYjEifQ=="/>
  </w:docVars>
  <w:rsids>
    <w:rsidRoot w:val="00D31D50"/>
    <w:rsid w:val="000F511E"/>
    <w:rsid w:val="001169E0"/>
    <w:rsid w:val="00182CD8"/>
    <w:rsid w:val="002F2D1F"/>
    <w:rsid w:val="00320BB5"/>
    <w:rsid w:val="003224ED"/>
    <w:rsid w:val="00323B43"/>
    <w:rsid w:val="003B7410"/>
    <w:rsid w:val="003D37D8"/>
    <w:rsid w:val="00423B52"/>
    <w:rsid w:val="00426133"/>
    <w:rsid w:val="004358AB"/>
    <w:rsid w:val="005004EB"/>
    <w:rsid w:val="00696C2D"/>
    <w:rsid w:val="006E278A"/>
    <w:rsid w:val="0085615E"/>
    <w:rsid w:val="008B7726"/>
    <w:rsid w:val="009D4021"/>
    <w:rsid w:val="009F1DC7"/>
    <w:rsid w:val="00A120E3"/>
    <w:rsid w:val="00A27194"/>
    <w:rsid w:val="00A47981"/>
    <w:rsid w:val="00A72F11"/>
    <w:rsid w:val="00AD4311"/>
    <w:rsid w:val="00B6305C"/>
    <w:rsid w:val="00B64DCD"/>
    <w:rsid w:val="00C53F6C"/>
    <w:rsid w:val="00D31D50"/>
    <w:rsid w:val="00D703E4"/>
    <w:rsid w:val="00D92C6F"/>
    <w:rsid w:val="00E30A94"/>
    <w:rsid w:val="00EE18E0"/>
    <w:rsid w:val="00F21E61"/>
    <w:rsid w:val="00F440D6"/>
    <w:rsid w:val="0176597C"/>
    <w:rsid w:val="01B13C7B"/>
    <w:rsid w:val="024F1AA1"/>
    <w:rsid w:val="025320B7"/>
    <w:rsid w:val="02767821"/>
    <w:rsid w:val="074D3623"/>
    <w:rsid w:val="074E5043"/>
    <w:rsid w:val="07C262A2"/>
    <w:rsid w:val="08202AE5"/>
    <w:rsid w:val="095F763D"/>
    <w:rsid w:val="09926EBF"/>
    <w:rsid w:val="09FC4627"/>
    <w:rsid w:val="0A2158E1"/>
    <w:rsid w:val="0A391C3C"/>
    <w:rsid w:val="0AAA48E8"/>
    <w:rsid w:val="0B7E74F7"/>
    <w:rsid w:val="0D1B3400"/>
    <w:rsid w:val="0DA73361"/>
    <w:rsid w:val="0F986DD1"/>
    <w:rsid w:val="10150A56"/>
    <w:rsid w:val="103C4FD1"/>
    <w:rsid w:val="10937656"/>
    <w:rsid w:val="110A0E7A"/>
    <w:rsid w:val="11883340"/>
    <w:rsid w:val="118C1579"/>
    <w:rsid w:val="129F3474"/>
    <w:rsid w:val="12CA5B28"/>
    <w:rsid w:val="1715252F"/>
    <w:rsid w:val="171C091C"/>
    <w:rsid w:val="173E6AE4"/>
    <w:rsid w:val="17A9470B"/>
    <w:rsid w:val="17E77309"/>
    <w:rsid w:val="19443D8F"/>
    <w:rsid w:val="199376FD"/>
    <w:rsid w:val="19F910B3"/>
    <w:rsid w:val="1AA7164A"/>
    <w:rsid w:val="1B430B6D"/>
    <w:rsid w:val="1B8D003A"/>
    <w:rsid w:val="1BCB2652"/>
    <w:rsid w:val="1C024584"/>
    <w:rsid w:val="1C5B5A42"/>
    <w:rsid w:val="1EFD46DA"/>
    <w:rsid w:val="22D93B65"/>
    <w:rsid w:val="235E364C"/>
    <w:rsid w:val="2472601F"/>
    <w:rsid w:val="248024EA"/>
    <w:rsid w:val="26325274"/>
    <w:rsid w:val="283755B5"/>
    <w:rsid w:val="2A1F4553"/>
    <w:rsid w:val="2ACB4712"/>
    <w:rsid w:val="2BC7090F"/>
    <w:rsid w:val="2BD575BF"/>
    <w:rsid w:val="2DD3530F"/>
    <w:rsid w:val="2F2E6FE6"/>
    <w:rsid w:val="340A1DD0"/>
    <w:rsid w:val="353109A1"/>
    <w:rsid w:val="354E3F3E"/>
    <w:rsid w:val="356674DA"/>
    <w:rsid w:val="35C43EC2"/>
    <w:rsid w:val="36511F38"/>
    <w:rsid w:val="370D4411"/>
    <w:rsid w:val="39273424"/>
    <w:rsid w:val="3A2931D7"/>
    <w:rsid w:val="3AF2795A"/>
    <w:rsid w:val="3B9C1EA7"/>
    <w:rsid w:val="3E125D39"/>
    <w:rsid w:val="3EE52A03"/>
    <w:rsid w:val="3EEE4348"/>
    <w:rsid w:val="3F70580A"/>
    <w:rsid w:val="3F805763"/>
    <w:rsid w:val="41582771"/>
    <w:rsid w:val="419754E8"/>
    <w:rsid w:val="4202289D"/>
    <w:rsid w:val="43515CE6"/>
    <w:rsid w:val="44E44D17"/>
    <w:rsid w:val="4516031F"/>
    <w:rsid w:val="45315C88"/>
    <w:rsid w:val="4618087F"/>
    <w:rsid w:val="46C51761"/>
    <w:rsid w:val="470041B9"/>
    <w:rsid w:val="47AD6981"/>
    <w:rsid w:val="47E50732"/>
    <w:rsid w:val="486F4F02"/>
    <w:rsid w:val="48FA386F"/>
    <w:rsid w:val="4A2C5CD9"/>
    <w:rsid w:val="4A6107E8"/>
    <w:rsid w:val="4BE066CA"/>
    <w:rsid w:val="4BEF1B80"/>
    <w:rsid w:val="4C6B24D1"/>
    <w:rsid w:val="4D302F75"/>
    <w:rsid w:val="4FBF5D0D"/>
    <w:rsid w:val="5060304C"/>
    <w:rsid w:val="57E0322A"/>
    <w:rsid w:val="58B959EF"/>
    <w:rsid w:val="592A2449"/>
    <w:rsid w:val="59350DEE"/>
    <w:rsid w:val="5980432F"/>
    <w:rsid w:val="5AA54055"/>
    <w:rsid w:val="5ABB2380"/>
    <w:rsid w:val="5D4D5F01"/>
    <w:rsid w:val="5F0B6879"/>
    <w:rsid w:val="605E58D0"/>
    <w:rsid w:val="60E7015E"/>
    <w:rsid w:val="62173786"/>
    <w:rsid w:val="627E55B4"/>
    <w:rsid w:val="64DE67DD"/>
    <w:rsid w:val="65503FEE"/>
    <w:rsid w:val="65E25E59"/>
    <w:rsid w:val="67841848"/>
    <w:rsid w:val="69087396"/>
    <w:rsid w:val="692B3817"/>
    <w:rsid w:val="6AC77447"/>
    <w:rsid w:val="6AE54422"/>
    <w:rsid w:val="6E264DF4"/>
    <w:rsid w:val="6ED547AD"/>
    <w:rsid w:val="720D1E89"/>
    <w:rsid w:val="729527A5"/>
    <w:rsid w:val="72C2329A"/>
    <w:rsid w:val="73E3171A"/>
    <w:rsid w:val="76E306E8"/>
    <w:rsid w:val="787B0173"/>
    <w:rsid w:val="78B11DE7"/>
    <w:rsid w:val="79BC4EE7"/>
    <w:rsid w:val="79C93160"/>
    <w:rsid w:val="7A3806DA"/>
    <w:rsid w:val="7C480CB4"/>
    <w:rsid w:val="7DDD0E66"/>
    <w:rsid w:val="7DF9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autoSpaceDE w:val="0"/>
      <w:autoSpaceDN w:val="0"/>
      <w:outlineLvl w:val="0"/>
    </w:pPr>
    <w:rPr>
      <w:rFonts w:ascii="仿宋_GB2312" w:eastAsia="仿宋_GB2312"/>
      <w:b/>
      <w:bCs/>
      <w:color w:val="000000"/>
      <w:sz w:val="28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spacing w:line="360" w:lineRule="atLeast"/>
      <w:ind w:firstLine="482"/>
      <w:textAlignment w:val="baseline"/>
    </w:pPr>
    <w:rPr>
      <w:rFonts w:ascii="Times New Roman" w:hAnsi="Times New Roman"/>
      <w:sz w:val="24"/>
      <w:szCs w:val="20"/>
    </w:rPr>
  </w:style>
  <w:style w:type="paragraph" w:styleId="4">
    <w:name w:val="Document Map"/>
    <w:basedOn w:val="1"/>
    <w:link w:val="14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autoRedefine/>
    <w:qFormat/>
    <w:uiPriority w:val="99"/>
    <w:pPr>
      <w:spacing w:after="60" w:line="360" w:lineRule="atLeast"/>
      <w:ind w:left="72" w:leftChars="30" w:right="30" w:rightChars="30"/>
      <w:jc w:val="center"/>
      <w:textAlignment w:val="baseline"/>
    </w:pPr>
    <w:rPr>
      <w:rFonts w:ascii="Times New Roman" w:hAnsi="Times New Roman"/>
      <w:sz w:val="20"/>
      <w:szCs w:val="20"/>
    </w:rPr>
  </w:style>
  <w:style w:type="paragraph" w:styleId="6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autoRedefine/>
    <w:qFormat/>
    <w:uiPriority w:val="99"/>
    <w:rPr>
      <w:rFonts w:cs="Times New Roman"/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2">
    <w:name w:val="页眉 字符"/>
    <w:basedOn w:val="9"/>
    <w:link w:val="7"/>
    <w:autoRedefine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6"/>
    <w:autoRedefine/>
    <w:qFormat/>
    <w:uiPriority w:val="99"/>
    <w:rPr>
      <w:rFonts w:ascii="Tahoma" w:hAnsi="Tahoma"/>
      <w:sz w:val="18"/>
      <w:szCs w:val="18"/>
    </w:rPr>
  </w:style>
  <w:style w:type="character" w:customStyle="1" w:styleId="14">
    <w:name w:val="文档结构图 字符"/>
    <w:basedOn w:val="9"/>
    <w:link w:val="4"/>
    <w:autoRedefine/>
    <w:semiHidden/>
    <w:qFormat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7367c12e-cccb-4d00-be6d-90ea0f3680ac</errorID>
      <errorWord>截止2026</errorWord>
      <group>L1_Word</group>
      <groupName>字词问题</groupName>
      <ability>L2_Typo</ability>
      <abilityName>字词错误</abilityName>
      <candidateList>
        <item>截至2026</item>
      </candidateList>
      <explain/>
      <paraID>53D13418</paraID>
      <start>82</start>
      <end>88</end>
      <status>unmodified</status>
      <modifiedWord/>
      <trackRevisions>false</trackRevisions>
    </reviewItem>
    <reviewItem>
      <errorID>1d7ed713-4d1e-45af-9165-2f65898c7315</errorID>
      <errorWord>14：00分</errorWord>
      <group>L1_Knowledge</group>
      <groupName>知识性问题</groupName>
      <ability>L2_Time</ability>
      <abilityName>日期时间</abilityName>
      <candidateList>
        <item>14:00</item>
      </candidateList>
      <explain>冒号时间格式（XX:XX）后不需要加“分”，并且冒号应使用半角。</explain>
      <paraID>53D13418</paraID>
      <start>94</start>
      <end>99</end>
      <status>modified</status>
      <modifiedWord>14:00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515E9E-8588-45ED-A9E7-CA5FFC576A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</Words>
  <Characters>251</Characters>
  <Lines>1</Lines>
  <Paragraphs>1</Paragraphs>
  <TotalTime>76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2026-03-18T07:24:00Z</dcterms:created>
  <dc:creator>Administrator</dc:creator>
  <cp:lastModifiedBy>梁幸福</cp:lastModifiedBy>
  <dcterms:modified xsi:type="dcterms:W3CDTF">2026-04-27T04:20:27Z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33D4214AA6EB4FE48861C787E3AA9570_13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